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bCs/>
          <w:sz w:val="44"/>
          <w:szCs w:val="44"/>
          <w:lang w:val="en-US" w:eastAsia="zh-CN"/>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bCs/>
          <w:sz w:val="44"/>
          <w:szCs w:val="44"/>
          <w:lang w:val="en-US" w:eastAsia="zh-CN"/>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bCs/>
          <w:sz w:val="44"/>
          <w:szCs w:val="44"/>
          <w:lang w:val="en-US" w:eastAsia="zh-CN"/>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bCs/>
          <w:sz w:val="44"/>
          <w:szCs w:val="44"/>
          <w:lang w:val="en-US" w:eastAsia="zh-CN"/>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bCs/>
          <w:sz w:val="44"/>
          <w:szCs w:val="44"/>
          <w:lang w:val="en-US" w:eastAsia="zh-CN"/>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bCs/>
          <w:sz w:val="44"/>
          <w:szCs w:val="44"/>
          <w:lang w:val="en-US" w:eastAsia="zh-CN"/>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bCs/>
          <w:sz w:val="44"/>
          <w:szCs w:val="44"/>
          <w:lang w:val="en-US" w:eastAsia="zh-CN"/>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bCs/>
          <w:sz w:val="44"/>
          <w:szCs w:val="44"/>
          <w:lang w:val="en-US" w:eastAsia="zh-CN"/>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bCs/>
          <w:sz w:val="44"/>
          <w:szCs w:val="44"/>
          <w:lang w:val="en-US" w:eastAsia="zh-CN"/>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bCs/>
          <w:sz w:val="44"/>
          <w:szCs w:val="44"/>
          <w:lang w:val="en-US" w:eastAsia="zh-CN"/>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中央、教育部、省委省政府及省教育厅党委、省教育厅关于疫情防控的决策部署</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textAlignment w:val="auto"/>
        <w:rPr>
          <w:rFonts w:hint="default"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2020年1月30日</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 w:hAnsi="仿宋" w:eastAsia="仿宋" w:cs="仿宋"/>
          <w:sz w:val="32"/>
          <w:szCs w:val="32"/>
          <w:lang w:val="en-US" w:eastAsia="zh-CN"/>
        </w:rPr>
      </w:pPr>
      <w:bookmarkStart w:id="0" w:name="_GoBack"/>
      <w:bookmarkEnd w:id="0"/>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sz w:val="36"/>
          <w:szCs w:val="36"/>
          <w:lang w:val="en-US" w:eastAsia="zh-CN"/>
        </w:rPr>
      </w:pPr>
      <w:r>
        <w:rPr>
          <w:rFonts w:hint="eastAsia" w:ascii="黑体" w:hAnsi="黑体" w:eastAsia="黑体" w:cs="黑体"/>
          <w:b/>
          <w:bCs/>
          <w:sz w:val="36"/>
          <w:szCs w:val="36"/>
          <w:lang w:val="en-US" w:eastAsia="zh-CN"/>
        </w:rPr>
        <w:t>《中共中央关于加强党的领导、为打赢疫情防控阻击战提供坚强政治保证的通知》</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新型冠状病毒感染的肺炎疫情发生以来，习近平总书记高度重视，作出一系列重要指示，多次主持召开会议，对疫情防控工作进行研究部署，提出明确要求。1月27日，习近平总书记就各级党组织和广大党员、干部要在打赢疫情防控阻击战中发挥积极作用作出重要指示，强调各级党委（党组）、各级领导班子和领导干部、基层党组织和广大党员要不忘初心、牢记使命，挺身而出、英勇奋斗、扎实工作，团结带领广大人民群众坚定不移把党中央决策部署落到实处，坚决打赢疫情防控阻击战。各级党委（党组）要坚决贯彻落实习近平总书记重要指示精神，为打赢疫情防控阻击战提供坚强政治保证。现就有关事项通知如下。</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疫情就是命令，防控就是责任。面对疫情加快蔓延的严重形势，各级党委（党组）要增强“四个意识”、坚定“四个自信”、做到“两个维护”，切实把思想和行动统一到习近平总书记重要指示精神上来，认清肩负的责任使命，按照坚定信心、同舟共济、科学防治、精准施策的要求切实做好工作，牢记人民利益高于一切，组织动员各级党组织和广大党员、干部把打赢疫情防控阻击战作为当前的重大政治任务，把投身防控疫情第一线作为践行初心使命、体现责任担当的试金石和磨刀石，把党的政治优势、组织优势、密切联系群众优势转化为疫情防控的强大政治优势，确保党中央重大决策部署贯彻落实，让党旗在防控疫情斗争第一线高高飘扬。</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各级党委（党组）要激励引导广大党员、干部特别是领导干部在疫情防控斗争中挺身而出、英勇奋斗、扎实工作，经受住考验，切实做到守土有责、守土担责、守土尽责。要在疫情防控第一线考察、识别、评价、使用干部，把领导班子和领导干部在疫情防控斗争中的实际表现作为考察其政治素质、宗旨意识、全局观念、驾驭能力、担当精神的重要内容。对表现突出的，要表扬表彰、大胆使用；对不敢担当、作风飘浮、落实不力的，甚至弄虚作假、失职渎职的，要严肃问责。各级组织部门、纪检监察部门要在各级党委领导下，积极主动履职，有效发挥作用。</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各级党委（党组）要充分发挥基层党组织战斗堡垒作用和共产党员先锋模范作用，把基层党组织和广大党员全面动员起来，发扬不畏艰险、无私奉献的精神，坚定站在疫情防控第一线，做到哪里任务险重哪里就有党组织坚强有力的工作、哪里就有党员当先锋作表率。要广泛组织基层党组织和党员落实联防联控措施，建立健全区县、街镇、城乡社区等防护网络，做好疫情监测、排查、预警、防控等工作，加强联防联控，严防死守、不留死角，构筑群防群治抵御疫情的严密防线。要坚持党建引领，把区域治理、部门治理、行业治理、基层治理、单位治理有机结合起来，切实提高疫情防控的科学性和有效性。机关、企事业单位以及社会组织党组织要按照统一安排，扎实做好本部门本单位本行业的预防和控制工作。要组织党员、干部做好群众工作，稳定情绪、增强信心，不信谣、不传谣，当好群众的贴心人和主心骨，紧紧依靠人民群众坚决打赢疫情防控阻击战。</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各级党委（党组）要会同卫生健康等部门和单位，动员和选派专家和医护人员中的党员、干部勇挑重担、迎难而上，在医疗救护、科研攻关、基础预防等岗位发挥作用。要关心关爱奋战在疫情防控斗争一线的专家和医护人员，采取务实、贴心、到位的举措，帮助疫情防控斗争一线的专家和医护人员解决实际困难，解除后顾之忧。要及时总结宣传各级党组织和广大党员、干部在疫情防控斗争中涌现出的先进典型和感人事迹，凝聚起众志成城、全力以赴、共克时艰的强大正能量。</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各级党委（党组）动员党组织和广大党员、干部在防控疫情斗争中发挥作用的情况，要及时报告党中央。</w:t>
      </w:r>
    </w:p>
    <w:p>
      <w:pPr>
        <w:keepNext w:val="0"/>
        <w:keepLines w:val="0"/>
        <w:pageBreakBefore w:val="0"/>
        <w:kinsoku/>
        <w:wordWrap/>
        <w:overflowPunct/>
        <w:topLinePunct w:val="0"/>
        <w:autoSpaceDE/>
        <w:autoSpaceDN/>
        <w:bidi w:val="0"/>
        <w:adjustRightInd/>
        <w:snapToGrid/>
        <w:spacing w:line="560" w:lineRule="exact"/>
        <w:ind w:firstLine="420"/>
        <w:textAlignment w:val="auto"/>
        <w:rPr>
          <w:rFonts w:hint="eastAsia" w:ascii="仿宋" w:hAnsi="仿宋" w:eastAsia="仿宋" w:cs="仿宋"/>
          <w:sz w:val="32"/>
          <w:szCs w:val="32"/>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02" w:beforeAutospacing="0" w:after="302" w:afterAutospacing="0" w:line="560" w:lineRule="exact"/>
        <w:ind w:left="0" w:right="0" w:firstLine="420"/>
        <w:jc w:val="left"/>
        <w:textAlignment w:val="auto"/>
        <w:rPr>
          <w:rFonts w:hint="eastAsia" w:ascii="仿宋" w:hAnsi="仿宋" w:eastAsia="仿宋" w:cs="仿宋"/>
          <w:b w:val="0"/>
          <w:i w:val="0"/>
          <w:sz w:val="32"/>
          <w:szCs w:val="32"/>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02" w:beforeAutospacing="0" w:after="302" w:afterAutospacing="0" w:line="560" w:lineRule="exact"/>
        <w:ind w:left="0" w:right="0" w:firstLine="420"/>
        <w:jc w:val="left"/>
        <w:textAlignment w:val="auto"/>
        <w:rPr>
          <w:rFonts w:hint="eastAsia" w:ascii="仿宋" w:hAnsi="仿宋" w:eastAsia="仿宋" w:cs="仿宋"/>
          <w:b w:val="0"/>
          <w:i w:val="0"/>
          <w:sz w:val="32"/>
          <w:szCs w:val="32"/>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02" w:beforeAutospacing="0" w:after="302" w:afterAutospacing="0" w:line="560" w:lineRule="exact"/>
        <w:ind w:left="0" w:right="0" w:firstLine="420"/>
        <w:jc w:val="left"/>
        <w:textAlignment w:val="auto"/>
        <w:rPr>
          <w:rFonts w:hint="eastAsia" w:ascii="仿宋" w:hAnsi="仿宋" w:eastAsia="仿宋" w:cs="仿宋"/>
          <w:b w:val="0"/>
          <w:i w:val="0"/>
          <w:sz w:val="32"/>
          <w:szCs w:val="32"/>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02" w:beforeAutospacing="0" w:after="302" w:afterAutospacing="0" w:line="560" w:lineRule="exact"/>
        <w:ind w:left="0" w:right="0" w:firstLine="420"/>
        <w:jc w:val="left"/>
        <w:textAlignment w:val="auto"/>
        <w:rPr>
          <w:rFonts w:hint="eastAsia" w:ascii="仿宋" w:hAnsi="仿宋" w:eastAsia="仿宋" w:cs="仿宋"/>
          <w:b w:val="0"/>
          <w:i w:val="0"/>
          <w:sz w:val="32"/>
          <w:szCs w:val="32"/>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02" w:beforeAutospacing="0" w:after="302" w:afterAutospacing="0" w:line="560" w:lineRule="exact"/>
        <w:ind w:left="0" w:right="0" w:firstLine="420"/>
        <w:jc w:val="left"/>
        <w:textAlignment w:val="auto"/>
        <w:rPr>
          <w:rFonts w:hint="eastAsia" w:ascii="仿宋" w:hAnsi="仿宋" w:eastAsia="仿宋" w:cs="仿宋"/>
          <w:b w:val="0"/>
          <w:i w:val="0"/>
          <w:sz w:val="32"/>
          <w:szCs w:val="32"/>
        </w:rPr>
      </w:pPr>
    </w:p>
    <w:p>
      <w:pPr>
        <w:keepNext w:val="0"/>
        <w:keepLines w:val="0"/>
        <w:pageBreakBefore w:val="0"/>
        <w:kinsoku/>
        <w:wordWrap/>
        <w:overflowPunct/>
        <w:topLinePunct w:val="0"/>
        <w:autoSpaceDE/>
        <w:autoSpaceDN/>
        <w:bidi w:val="0"/>
        <w:adjustRightInd/>
        <w:snapToGrid/>
        <w:spacing w:line="560" w:lineRule="exact"/>
        <w:ind w:firstLine="420"/>
        <w:textAlignment w:val="auto"/>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420"/>
        <w:textAlignment w:val="auto"/>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723" w:firstLineChars="200"/>
        <w:textAlignment w:val="auto"/>
        <w:rPr>
          <w:rFonts w:hint="eastAsia" w:ascii="黑体" w:hAnsi="黑体" w:eastAsia="黑体" w:cs="黑体"/>
          <w:b/>
          <w:bCs/>
          <w:sz w:val="36"/>
          <w:szCs w:val="36"/>
          <w:lang w:val="en-US" w:eastAsia="zh-CN"/>
        </w:rPr>
      </w:pPr>
      <w:r>
        <w:rPr>
          <w:rFonts w:hint="eastAsia" w:ascii="黑体" w:hAnsi="黑体" w:eastAsia="黑体" w:cs="黑体"/>
          <w:b/>
          <w:bCs/>
          <w:sz w:val="36"/>
          <w:szCs w:val="36"/>
          <w:lang w:val="en-US" w:eastAsia="zh-CN"/>
        </w:rPr>
        <w:t>教育部召开专题会议学习贯彻习近平总书记重要指示和中央应对疫情工作领导小组会议精神 进一步研究部署教育系统疫情防控工作</w:t>
      </w:r>
    </w:p>
    <w:p>
      <w:pPr>
        <w:keepNext w:val="0"/>
        <w:keepLines w:val="0"/>
        <w:pageBreakBefore w:val="0"/>
        <w:kinsoku/>
        <w:wordWrap/>
        <w:overflowPunct/>
        <w:topLinePunct w:val="0"/>
        <w:autoSpaceDE/>
        <w:autoSpaceDN/>
        <w:bidi w:val="0"/>
        <w:adjustRightInd/>
        <w:snapToGrid/>
        <w:spacing w:line="560" w:lineRule="exact"/>
        <w:ind w:firstLine="420"/>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2020-01-28 　来源：教育部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月28日上午，教育部党组书记、部长、部应对疫情工作领导小组组长陈宝生主持召开专题会议，学习贯彻习近平总书记就各级党组织和广大党员、干部要在打赢疫情防控阻击战中发挥积极作用作出的重要指示精神及中央应对新型冠状病毒感染肺炎疫情工作领导小组会议要求，进一步研究部署教育系统疫情防控工作。教育部党组成员、副部长、领导小组副组长钟登华部署具体工作，领导小组成员参加会议。</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会议强调，教育系统各级党组织、各级领导班子和领导干部、广大党员和教师，要深入贯彻习近平总书记重要指示精神，坚决落实中央应对疫情工作领导小组会议部署，不忘初心、牢记使命，在当前防控疫情严峻斗争中，挺身而出、英勇奋斗、扎实工作。要守土有责、守土担责、守土尽责，科学研判、主动作为、突出重点，统一领导、统一指挥、统一行动，充分发挥教育系统党组织战斗堡垒作用和共产党员先锋模范作用，依法科学、精准有序防控疫情，让党旗在防控斗争第一线高高飘扬。</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会议明确了近期重点工作。</w:t>
      </w:r>
      <w:r>
        <w:rPr>
          <w:rFonts w:hint="eastAsia" w:ascii="仿宋" w:hAnsi="仿宋" w:eastAsia="仿宋" w:cs="仿宋"/>
          <w:b/>
          <w:bCs/>
          <w:sz w:val="32"/>
          <w:szCs w:val="32"/>
          <w:lang w:val="en-US" w:eastAsia="zh-CN"/>
        </w:rPr>
        <w:t>一是进一步研究制定预案。</w:t>
      </w:r>
      <w:r>
        <w:rPr>
          <w:rFonts w:hint="eastAsia" w:ascii="仿宋" w:hAnsi="仿宋" w:eastAsia="仿宋" w:cs="仿宋"/>
          <w:sz w:val="32"/>
          <w:szCs w:val="32"/>
          <w:lang w:val="en-US" w:eastAsia="zh-CN"/>
        </w:rPr>
        <w:t>部属高校要根据《关于2020年春季学期延期开学的通知》要求，做好延期开学安排并报教育部备案。地方教育部门要按照当地党委和政府统一部署，确定地方所属院校、中小学校、幼儿园等学校春季学期开学时间。要坚持问题导向，及时分析研判，切实做好开学师生返校后疫情防控工作预案，持续做好疫情防控工作。</w:t>
      </w:r>
      <w:r>
        <w:rPr>
          <w:rFonts w:hint="eastAsia" w:ascii="仿宋" w:hAnsi="仿宋" w:eastAsia="仿宋" w:cs="仿宋"/>
          <w:b/>
          <w:bCs/>
          <w:sz w:val="32"/>
          <w:szCs w:val="32"/>
          <w:lang w:val="en-US" w:eastAsia="zh-CN"/>
        </w:rPr>
        <w:t>二是守好“责任田”、护好“一校人”。</w:t>
      </w:r>
      <w:r>
        <w:rPr>
          <w:rFonts w:hint="eastAsia" w:ascii="仿宋" w:hAnsi="仿宋" w:eastAsia="仿宋" w:cs="仿宋"/>
          <w:sz w:val="32"/>
          <w:szCs w:val="32"/>
          <w:lang w:val="en-US" w:eastAsia="zh-CN"/>
        </w:rPr>
        <w:t>教育系统领导干部、学校书记和校长，在疫情防控的严峻考验面前，必须坚守岗位、靠前指挥，全面落实联防联控措施，构筑群防群治严密防线，防控工作不得有误。</w:t>
      </w:r>
      <w:r>
        <w:rPr>
          <w:rFonts w:hint="eastAsia" w:ascii="仿宋" w:hAnsi="仿宋" w:eastAsia="仿宋" w:cs="仿宋"/>
          <w:b/>
          <w:bCs/>
          <w:sz w:val="32"/>
          <w:szCs w:val="32"/>
          <w:lang w:val="en-US" w:eastAsia="zh-CN"/>
        </w:rPr>
        <w:t>三是按照属地管理原则争取地方党委和政府支持。</w:t>
      </w:r>
      <w:r>
        <w:rPr>
          <w:rFonts w:hint="eastAsia" w:ascii="仿宋" w:hAnsi="仿宋" w:eastAsia="仿宋" w:cs="仿宋"/>
          <w:sz w:val="32"/>
          <w:szCs w:val="32"/>
          <w:lang w:val="en-US" w:eastAsia="zh-CN"/>
        </w:rPr>
        <w:t>部属高校要在当地疫情防控工作领导小组领导下开展工作，疫情防控工作中如有重大问题要及时报告，并向当地地方党委和政府争取支持。四是发挥优势开展心理支持与服务。发挥教育系统学科优势，针对疫情开通心理支持热线和网络辅导服务。五是加强科研攻关。主动积极协调有关部属高校专家力量，配合有关部门，在完善诊治技术方案、疫苗研制、患者救治等方面，发出教育声音、贡献教育力量。六是加强知识宣传和经验推广。做好疫情防护知识宣传，编制、发布简单易操作的预防手册。及时收集有关高校、地方教育部门应对疫情工作有效做法并及时推广。</w:t>
      </w:r>
    </w:p>
    <w:p>
      <w:pPr>
        <w:keepNext w:val="0"/>
        <w:keepLines w:val="0"/>
        <w:pageBreakBefore w:val="0"/>
        <w:kinsoku/>
        <w:wordWrap/>
        <w:overflowPunct/>
        <w:topLinePunct w:val="0"/>
        <w:autoSpaceDE/>
        <w:autoSpaceDN/>
        <w:bidi w:val="0"/>
        <w:adjustRightInd/>
        <w:snapToGrid/>
        <w:spacing w:line="560" w:lineRule="exact"/>
        <w:ind w:firstLine="420"/>
        <w:textAlignment w:val="auto"/>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420"/>
        <w:textAlignment w:val="auto"/>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420"/>
        <w:textAlignment w:val="auto"/>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420"/>
        <w:textAlignment w:val="auto"/>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420"/>
        <w:textAlignment w:val="auto"/>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420"/>
        <w:textAlignment w:val="auto"/>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723" w:firstLineChars="200"/>
        <w:textAlignment w:val="auto"/>
        <w:rPr>
          <w:rFonts w:hint="eastAsia" w:ascii="黑体" w:hAnsi="黑体" w:eastAsia="黑体" w:cs="黑体"/>
          <w:b/>
          <w:bCs/>
          <w:sz w:val="36"/>
          <w:szCs w:val="36"/>
          <w:lang w:val="en-US" w:eastAsia="zh-CN"/>
        </w:rPr>
      </w:pPr>
      <w:r>
        <w:rPr>
          <w:rFonts w:hint="eastAsia" w:ascii="黑体" w:hAnsi="黑体" w:eastAsia="黑体" w:cs="黑体"/>
          <w:b/>
          <w:bCs/>
          <w:sz w:val="36"/>
          <w:szCs w:val="36"/>
          <w:lang w:val="en-US" w:eastAsia="zh-CN"/>
        </w:rPr>
        <w:t>教育部部署教育系统新型冠状病毒感染的肺炎疫情防控应急预案工作</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2020-01-23 　来源：教育部</w:t>
      </w:r>
    </w:p>
    <w:p>
      <w:pPr>
        <w:keepNext w:val="0"/>
        <w:keepLines w:val="0"/>
        <w:pageBreakBefore w:val="0"/>
        <w:kinsoku/>
        <w:wordWrap/>
        <w:overflowPunct/>
        <w:topLinePunct w:val="0"/>
        <w:autoSpaceDE/>
        <w:autoSpaceDN/>
        <w:bidi w:val="0"/>
        <w:adjustRightInd/>
        <w:snapToGrid/>
        <w:spacing w:line="560" w:lineRule="exact"/>
        <w:ind w:firstLine="42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1月23日，教育部再发通知，要求教育系统做好新型冠状病毒感染的肺炎疫情防控应急预案工作。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通知指出，各地和有关高校要高度重视疫情防控工作，提高政治站位，切实把思想和行动统一到习近平总书记重要指示精神和党中央、国务院部署上来，周密部署安排，采取坚决有力举措，做好疫情防控应急预案。要密切关注疫情发展情况，提前对春季开学有关情况做出科学研判，必要时对学校教学安排及相关工作做出调整。有关高校必须做好开学前疫情防控工作预案。</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通知强调，各级教育行政部门和学校在疫情流行期间原则上不举办大型聚集性活动和考试等。近期各地各高校将举行的特殊类型招生考试、高职分类招生考试等一般应推迟进行。确须如期举办的，要在科学研判基础上，制定严格预案，合理调整考试方式等，并向同级疾病预防控制机构和上一级教育行政部门报备。各地要通知辖区内中小学生不参加社会机构等部门举办的比赛、展示、评比等大型聚集性活动和考试等。</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通知强调，武汉等疫情严重地区的教育行政部门和高校，要对本地区高校全体师生进行健康宣教和疫情监测，对留校学生发布预警提醒，非必要原因不外出，尤其不到人流量大的场所逗留。严格控制外来人员随意进入校园，取消各种旅游团组进入校园。</w:t>
      </w:r>
    </w:p>
    <w:p>
      <w:pPr>
        <w:keepNext w:val="0"/>
        <w:keepLines w:val="0"/>
        <w:pageBreakBefore w:val="0"/>
        <w:kinsoku/>
        <w:wordWrap/>
        <w:overflowPunct/>
        <w:topLinePunct w:val="0"/>
        <w:autoSpaceDE/>
        <w:autoSpaceDN/>
        <w:bidi w:val="0"/>
        <w:adjustRightInd/>
        <w:snapToGrid/>
        <w:spacing w:line="560" w:lineRule="exact"/>
        <w:ind w:firstLine="420"/>
        <w:textAlignment w:val="auto"/>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420"/>
        <w:textAlignment w:val="auto"/>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420"/>
        <w:textAlignment w:val="auto"/>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720" w:firstLineChars="200"/>
        <w:textAlignment w:val="auto"/>
        <w:rPr>
          <w:rFonts w:hint="eastAsia" w:ascii="黑体" w:hAnsi="黑体" w:eastAsia="黑体" w:cs="黑体"/>
          <w:sz w:val="36"/>
          <w:szCs w:val="36"/>
          <w:lang w:val="en-US" w:eastAsia="zh-CN"/>
        </w:rPr>
      </w:pPr>
    </w:p>
    <w:p>
      <w:pPr>
        <w:keepNext w:val="0"/>
        <w:keepLines w:val="0"/>
        <w:pageBreakBefore w:val="0"/>
        <w:kinsoku/>
        <w:wordWrap/>
        <w:overflowPunct/>
        <w:topLinePunct w:val="0"/>
        <w:autoSpaceDE/>
        <w:autoSpaceDN/>
        <w:bidi w:val="0"/>
        <w:adjustRightInd/>
        <w:snapToGrid/>
        <w:spacing w:line="560" w:lineRule="exact"/>
        <w:ind w:firstLine="720" w:firstLineChars="200"/>
        <w:textAlignment w:val="auto"/>
        <w:rPr>
          <w:rFonts w:hint="eastAsia" w:ascii="黑体" w:hAnsi="黑体" w:eastAsia="黑体" w:cs="黑体"/>
          <w:sz w:val="36"/>
          <w:szCs w:val="36"/>
          <w:lang w:val="en-US" w:eastAsia="zh-CN"/>
        </w:rPr>
      </w:pPr>
    </w:p>
    <w:p>
      <w:pPr>
        <w:keepNext w:val="0"/>
        <w:keepLines w:val="0"/>
        <w:pageBreakBefore w:val="0"/>
        <w:kinsoku/>
        <w:wordWrap/>
        <w:overflowPunct/>
        <w:topLinePunct w:val="0"/>
        <w:autoSpaceDE/>
        <w:autoSpaceDN/>
        <w:bidi w:val="0"/>
        <w:adjustRightInd/>
        <w:snapToGrid/>
        <w:spacing w:line="560" w:lineRule="exact"/>
        <w:ind w:firstLine="720" w:firstLineChars="200"/>
        <w:textAlignment w:val="auto"/>
        <w:rPr>
          <w:rFonts w:hint="eastAsia" w:ascii="黑体" w:hAnsi="黑体" w:eastAsia="黑体" w:cs="黑体"/>
          <w:sz w:val="36"/>
          <w:szCs w:val="36"/>
          <w:lang w:val="en-US" w:eastAsia="zh-CN"/>
        </w:rPr>
      </w:pPr>
    </w:p>
    <w:p>
      <w:pPr>
        <w:keepNext w:val="0"/>
        <w:keepLines w:val="0"/>
        <w:pageBreakBefore w:val="0"/>
        <w:kinsoku/>
        <w:wordWrap/>
        <w:overflowPunct/>
        <w:topLinePunct w:val="0"/>
        <w:autoSpaceDE/>
        <w:autoSpaceDN/>
        <w:bidi w:val="0"/>
        <w:adjustRightInd/>
        <w:snapToGrid/>
        <w:spacing w:line="560" w:lineRule="exact"/>
        <w:ind w:firstLine="720" w:firstLineChars="200"/>
        <w:textAlignment w:val="auto"/>
        <w:rPr>
          <w:rFonts w:hint="eastAsia" w:ascii="黑体" w:hAnsi="黑体" w:eastAsia="黑体" w:cs="黑体"/>
          <w:sz w:val="36"/>
          <w:szCs w:val="36"/>
          <w:lang w:val="en-US" w:eastAsia="zh-CN"/>
        </w:rPr>
      </w:pPr>
    </w:p>
    <w:p>
      <w:pPr>
        <w:keepNext w:val="0"/>
        <w:keepLines w:val="0"/>
        <w:pageBreakBefore w:val="0"/>
        <w:kinsoku/>
        <w:wordWrap/>
        <w:overflowPunct/>
        <w:topLinePunct w:val="0"/>
        <w:autoSpaceDE/>
        <w:autoSpaceDN/>
        <w:bidi w:val="0"/>
        <w:adjustRightInd/>
        <w:snapToGrid/>
        <w:spacing w:line="560" w:lineRule="exact"/>
        <w:ind w:firstLine="720" w:firstLineChars="200"/>
        <w:textAlignment w:val="auto"/>
        <w:rPr>
          <w:rFonts w:hint="eastAsia" w:ascii="黑体" w:hAnsi="黑体" w:eastAsia="黑体" w:cs="黑体"/>
          <w:sz w:val="36"/>
          <w:szCs w:val="36"/>
          <w:lang w:val="en-US" w:eastAsia="zh-CN"/>
        </w:rPr>
      </w:pPr>
    </w:p>
    <w:p>
      <w:pPr>
        <w:keepNext w:val="0"/>
        <w:keepLines w:val="0"/>
        <w:pageBreakBefore w:val="0"/>
        <w:kinsoku/>
        <w:wordWrap/>
        <w:overflowPunct/>
        <w:topLinePunct w:val="0"/>
        <w:autoSpaceDE/>
        <w:autoSpaceDN/>
        <w:bidi w:val="0"/>
        <w:adjustRightInd/>
        <w:snapToGrid/>
        <w:spacing w:line="560" w:lineRule="exact"/>
        <w:ind w:firstLine="720" w:firstLineChars="200"/>
        <w:textAlignment w:val="auto"/>
        <w:rPr>
          <w:rFonts w:hint="eastAsia" w:ascii="黑体" w:hAnsi="黑体" w:eastAsia="黑体" w:cs="黑体"/>
          <w:sz w:val="36"/>
          <w:szCs w:val="36"/>
          <w:lang w:val="en-US" w:eastAsia="zh-CN"/>
        </w:rPr>
      </w:pPr>
    </w:p>
    <w:p>
      <w:pPr>
        <w:keepNext w:val="0"/>
        <w:keepLines w:val="0"/>
        <w:pageBreakBefore w:val="0"/>
        <w:kinsoku/>
        <w:wordWrap/>
        <w:overflowPunct/>
        <w:topLinePunct w:val="0"/>
        <w:autoSpaceDE/>
        <w:autoSpaceDN/>
        <w:bidi w:val="0"/>
        <w:adjustRightInd/>
        <w:snapToGrid/>
        <w:spacing w:line="560" w:lineRule="exact"/>
        <w:ind w:firstLine="720" w:firstLineChars="200"/>
        <w:textAlignment w:val="auto"/>
        <w:rPr>
          <w:rFonts w:hint="eastAsia" w:ascii="黑体" w:hAnsi="黑体" w:eastAsia="黑体" w:cs="黑体"/>
          <w:sz w:val="36"/>
          <w:szCs w:val="36"/>
          <w:lang w:val="en-US" w:eastAsia="zh-CN"/>
        </w:rPr>
      </w:pPr>
    </w:p>
    <w:p>
      <w:pPr>
        <w:keepNext w:val="0"/>
        <w:keepLines w:val="0"/>
        <w:pageBreakBefore w:val="0"/>
        <w:kinsoku/>
        <w:wordWrap/>
        <w:overflowPunct/>
        <w:topLinePunct w:val="0"/>
        <w:autoSpaceDE/>
        <w:autoSpaceDN/>
        <w:bidi w:val="0"/>
        <w:adjustRightInd/>
        <w:snapToGrid/>
        <w:spacing w:line="560" w:lineRule="exact"/>
        <w:ind w:firstLine="720" w:firstLineChars="200"/>
        <w:textAlignment w:val="auto"/>
        <w:rPr>
          <w:rFonts w:hint="eastAsia" w:ascii="黑体" w:hAnsi="黑体" w:eastAsia="黑体" w:cs="黑体"/>
          <w:sz w:val="36"/>
          <w:szCs w:val="36"/>
          <w:lang w:val="en-US" w:eastAsia="zh-CN"/>
        </w:rPr>
      </w:pPr>
    </w:p>
    <w:p>
      <w:pPr>
        <w:keepNext w:val="0"/>
        <w:keepLines w:val="0"/>
        <w:pageBreakBefore w:val="0"/>
        <w:kinsoku/>
        <w:wordWrap/>
        <w:overflowPunct/>
        <w:topLinePunct w:val="0"/>
        <w:autoSpaceDE/>
        <w:autoSpaceDN/>
        <w:bidi w:val="0"/>
        <w:adjustRightInd/>
        <w:snapToGrid/>
        <w:spacing w:line="560" w:lineRule="exact"/>
        <w:ind w:firstLine="720" w:firstLineChars="200"/>
        <w:textAlignment w:val="auto"/>
        <w:rPr>
          <w:rFonts w:hint="eastAsia" w:ascii="黑体" w:hAnsi="黑体" w:eastAsia="黑体" w:cs="黑体"/>
          <w:sz w:val="36"/>
          <w:szCs w:val="36"/>
          <w:lang w:val="en-US" w:eastAsia="zh-CN"/>
        </w:rPr>
      </w:pPr>
    </w:p>
    <w:p>
      <w:pPr>
        <w:keepNext w:val="0"/>
        <w:keepLines w:val="0"/>
        <w:pageBreakBefore w:val="0"/>
        <w:kinsoku/>
        <w:wordWrap/>
        <w:overflowPunct/>
        <w:topLinePunct w:val="0"/>
        <w:autoSpaceDE/>
        <w:autoSpaceDN/>
        <w:bidi w:val="0"/>
        <w:adjustRightInd/>
        <w:snapToGrid/>
        <w:spacing w:line="560" w:lineRule="exact"/>
        <w:ind w:firstLine="720" w:firstLineChars="200"/>
        <w:textAlignment w:val="auto"/>
        <w:rPr>
          <w:rFonts w:hint="eastAsia" w:ascii="黑体" w:hAnsi="黑体" w:eastAsia="黑体" w:cs="黑体"/>
          <w:sz w:val="36"/>
          <w:szCs w:val="36"/>
          <w:lang w:val="en-US" w:eastAsia="zh-CN"/>
        </w:rPr>
      </w:pPr>
    </w:p>
    <w:p>
      <w:pPr>
        <w:keepNext w:val="0"/>
        <w:keepLines w:val="0"/>
        <w:pageBreakBefore w:val="0"/>
        <w:kinsoku/>
        <w:wordWrap/>
        <w:overflowPunct/>
        <w:topLinePunct w:val="0"/>
        <w:autoSpaceDE/>
        <w:autoSpaceDN/>
        <w:bidi w:val="0"/>
        <w:adjustRightInd/>
        <w:snapToGrid/>
        <w:spacing w:line="560" w:lineRule="exact"/>
        <w:ind w:firstLine="720" w:firstLineChars="200"/>
        <w:textAlignment w:val="auto"/>
        <w:rPr>
          <w:rFonts w:hint="eastAsia" w:ascii="黑体" w:hAnsi="黑体" w:eastAsia="黑体" w:cs="黑体"/>
          <w:sz w:val="36"/>
          <w:szCs w:val="36"/>
          <w:lang w:val="en-US" w:eastAsia="zh-CN"/>
        </w:rPr>
      </w:pPr>
    </w:p>
    <w:p>
      <w:pPr>
        <w:keepNext w:val="0"/>
        <w:keepLines w:val="0"/>
        <w:pageBreakBefore w:val="0"/>
        <w:kinsoku/>
        <w:wordWrap/>
        <w:overflowPunct/>
        <w:topLinePunct w:val="0"/>
        <w:autoSpaceDE/>
        <w:autoSpaceDN/>
        <w:bidi w:val="0"/>
        <w:adjustRightInd/>
        <w:snapToGrid/>
        <w:spacing w:line="560" w:lineRule="exact"/>
        <w:ind w:firstLine="720" w:firstLineChars="200"/>
        <w:textAlignment w:val="auto"/>
        <w:rPr>
          <w:rFonts w:hint="eastAsia" w:ascii="黑体" w:hAnsi="黑体" w:eastAsia="黑体" w:cs="黑体"/>
          <w:sz w:val="36"/>
          <w:szCs w:val="36"/>
          <w:lang w:val="en-US" w:eastAsia="zh-CN"/>
        </w:rPr>
      </w:pPr>
    </w:p>
    <w:p>
      <w:pPr>
        <w:keepNext w:val="0"/>
        <w:keepLines w:val="0"/>
        <w:pageBreakBefore w:val="0"/>
        <w:kinsoku/>
        <w:wordWrap/>
        <w:overflowPunct/>
        <w:topLinePunct w:val="0"/>
        <w:autoSpaceDE/>
        <w:autoSpaceDN/>
        <w:bidi w:val="0"/>
        <w:adjustRightInd/>
        <w:snapToGrid/>
        <w:spacing w:line="560" w:lineRule="exact"/>
        <w:ind w:firstLine="720" w:firstLineChars="200"/>
        <w:textAlignment w:val="auto"/>
        <w:rPr>
          <w:rFonts w:hint="eastAsia" w:ascii="黑体" w:hAnsi="黑体" w:eastAsia="黑体" w:cs="黑体"/>
          <w:sz w:val="36"/>
          <w:szCs w:val="36"/>
          <w:lang w:val="en-US" w:eastAsia="zh-CN"/>
        </w:rPr>
      </w:pPr>
    </w:p>
    <w:p>
      <w:pPr>
        <w:keepNext w:val="0"/>
        <w:keepLines w:val="0"/>
        <w:pageBreakBefore w:val="0"/>
        <w:kinsoku/>
        <w:wordWrap/>
        <w:overflowPunct/>
        <w:topLinePunct w:val="0"/>
        <w:autoSpaceDE/>
        <w:autoSpaceDN/>
        <w:bidi w:val="0"/>
        <w:adjustRightInd/>
        <w:snapToGrid/>
        <w:spacing w:line="560" w:lineRule="exact"/>
        <w:ind w:firstLine="720" w:firstLineChars="200"/>
        <w:textAlignment w:val="auto"/>
        <w:rPr>
          <w:rFonts w:hint="eastAsia" w:ascii="黑体" w:hAnsi="黑体" w:eastAsia="黑体" w:cs="黑体"/>
          <w:sz w:val="36"/>
          <w:szCs w:val="36"/>
          <w:lang w:val="en-US" w:eastAsia="zh-CN"/>
        </w:rPr>
      </w:pPr>
    </w:p>
    <w:p>
      <w:pPr>
        <w:keepNext w:val="0"/>
        <w:keepLines w:val="0"/>
        <w:pageBreakBefore w:val="0"/>
        <w:kinsoku/>
        <w:wordWrap/>
        <w:overflowPunct/>
        <w:topLinePunct w:val="0"/>
        <w:autoSpaceDE/>
        <w:autoSpaceDN/>
        <w:bidi w:val="0"/>
        <w:adjustRightInd/>
        <w:snapToGrid/>
        <w:spacing w:line="560" w:lineRule="exact"/>
        <w:ind w:firstLine="720" w:firstLineChars="200"/>
        <w:textAlignment w:val="auto"/>
        <w:rPr>
          <w:rFonts w:hint="eastAsia" w:ascii="黑体" w:hAnsi="黑体" w:eastAsia="黑体" w:cs="黑体"/>
          <w:sz w:val="36"/>
          <w:szCs w:val="36"/>
          <w:lang w:val="en-US" w:eastAsia="zh-CN"/>
        </w:rPr>
      </w:pPr>
    </w:p>
    <w:p>
      <w:pPr>
        <w:keepNext w:val="0"/>
        <w:keepLines w:val="0"/>
        <w:pageBreakBefore w:val="0"/>
        <w:kinsoku/>
        <w:wordWrap/>
        <w:overflowPunct/>
        <w:topLinePunct w:val="0"/>
        <w:autoSpaceDE/>
        <w:autoSpaceDN/>
        <w:bidi w:val="0"/>
        <w:adjustRightInd/>
        <w:snapToGrid/>
        <w:spacing w:line="560" w:lineRule="exact"/>
        <w:ind w:firstLine="720" w:firstLineChars="200"/>
        <w:textAlignment w:val="auto"/>
        <w:rPr>
          <w:rFonts w:hint="eastAsia" w:ascii="黑体" w:hAnsi="黑体" w:eastAsia="黑体" w:cs="黑体"/>
          <w:sz w:val="36"/>
          <w:szCs w:val="36"/>
          <w:lang w:val="en-US" w:eastAsia="zh-CN"/>
        </w:rPr>
      </w:pPr>
    </w:p>
    <w:p>
      <w:pPr>
        <w:keepNext w:val="0"/>
        <w:keepLines w:val="0"/>
        <w:pageBreakBefore w:val="0"/>
        <w:kinsoku/>
        <w:wordWrap/>
        <w:overflowPunct/>
        <w:topLinePunct w:val="0"/>
        <w:autoSpaceDE/>
        <w:autoSpaceDN/>
        <w:bidi w:val="0"/>
        <w:adjustRightInd/>
        <w:snapToGrid/>
        <w:spacing w:line="560" w:lineRule="exact"/>
        <w:ind w:firstLine="720" w:firstLineChars="200"/>
        <w:textAlignment w:val="auto"/>
        <w:rPr>
          <w:rFonts w:hint="eastAsia" w:ascii="黑体" w:hAnsi="黑体" w:eastAsia="黑体" w:cs="黑体"/>
          <w:sz w:val="36"/>
          <w:szCs w:val="36"/>
          <w:lang w:val="en-US" w:eastAsia="zh-CN"/>
        </w:rPr>
      </w:pPr>
    </w:p>
    <w:p>
      <w:pPr>
        <w:keepNext w:val="0"/>
        <w:keepLines w:val="0"/>
        <w:pageBreakBefore w:val="0"/>
        <w:kinsoku/>
        <w:wordWrap/>
        <w:overflowPunct/>
        <w:topLinePunct w:val="0"/>
        <w:autoSpaceDE/>
        <w:autoSpaceDN/>
        <w:bidi w:val="0"/>
        <w:adjustRightInd/>
        <w:snapToGrid/>
        <w:spacing w:line="560" w:lineRule="exact"/>
        <w:ind w:firstLine="720" w:firstLineChars="200"/>
        <w:textAlignment w:val="auto"/>
        <w:rPr>
          <w:rFonts w:hint="eastAsia" w:ascii="黑体" w:hAnsi="黑体" w:eastAsia="黑体" w:cs="黑体"/>
          <w:sz w:val="36"/>
          <w:szCs w:val="36"/>
          <w:lang w:val="en-US" w:eastAsia="zh-CN"/>
        </w:rPr>
      </w:pPr>
    </w:p>
    <w:p>
      <w:pPr>
        <w:keepNext w:val="0"/>
        <w:keepLines w:val="0"/>
        <w:pageBreakBefore w:val="0"/>
        <w:kinsoku/>
        <w:wordWrap/>
        <w:overflowPunct/>
        <w:topLinePunct w:val="0"/>
        <w:autoSpaceDE/>
        <w:autoSpaceDN/>
        <w:bidi w:val="0"/>
        <w:adjustRightInd/>
        <w:snapToGrid/>
        <w:spacing w:line="560" w:lineRule="exact"/>
        <w:ind w:firstLine="720" w:firstLineChars="200"/>
        <w:textAlignment w:val="auto"/>
        <w:rPr>
          <w:rFonts w:hint="eastAsia" w:ascii="黑体" w:hAnsi="黑体" w:eastAsia="黑体" w:cs="黑体"/>
          <w:sz w:val="36"/>
          <w:szCs w:val="36"/>
          <w:lang w:val="en-US" w:eastAsia="zh-CN"/>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sz w:val="36"/>
          <w:szCs w:val="36"/>
          <w:lang w:val="en-US" w:eastAsia="zh-CN"/>
        </w:rPr>
      </w:pPr>
      <w:r>
        <w:rPr>
          <w:rFonts w:hint="eastAsia" w:ascii="黑体" w:hAnsi="黑体" w:eastAsia="黑体" w:cs="黑体"/>
          <w:b/>
          <w:bCs/>
          <w:sz w:val="36"/>
          <w:szCs w:val="36"/>
          <w:lang w:val="en-US" w:eastAsia="zh-CN"/>
        </w:rPr>
        <w:t>教育部部署教育系统做好新型冠状病毒感染的</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sz w:val="36"/>
          <w:szCs w:val="36"/>
          <w:lang w:val="en-US" w:eastAsia="zh-CN"/>
        </w:rPr>
      </w:pPr>
      <w:r>
        <w:rPr>
          <w:rFonts w:hint="eastAsia" w:ascii="黑体" w:hAnsi="黑体" w:eastAsia="黑体" w:cs="黑体"/>
          <w:b/>
          <w:bCs/>
          <w:sz w:val="36"/>
          <w:szCs w:val="36"/>
          <w:lang w:val="en-US" w:eastAsia="zh-CN"/>
        </w:rPr>
        <w:t>肺炎疫情防控工作</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2020-01-22 　来源：教育部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为贯彻落实习近平总书记重要指示精神，落实李克强总理要求，根据国务院常务会议和电视电话会议部署，1月21日，教育部发出通知要求教育系统做好新型冠状病毒感染的肺炎疫情防控工作。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通知指出，各地教育行政部门要切实增强紧迫感和责任感，高度重视防控工作，把广大师生生命安全和身体健康放在第一位，及时研究部署落实防控措施，全力做好防控工作，坚决防止疫情扩散蔓延，坚决维护社会大局稳定，确保广大师生度过一个安定祥和的新春佳节。启动教育系统公共卫生类突发事件应急预案，完善应急处置机制。各地落实属地管理责任，加强组织领导，制定周密方案，组织力量开展防控，把责任落实到单位、落实到具体人，及时指导行政区域内教育行政部门和学校做好防控工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通知要求，各地和学校要强化责任意识，做好春节和寒假期间值班值守，狠抓防控重点环节，非必要不举办聚集性活动，切实落实学校传染病防控各项要求。</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通知强调，各地和学校要摸清寒假期间在校学习生活的学生情况，通过多种形式开展宣传教育，做好留校学生防控工作。面向离校学生，通过微博、微信公众号、家长群、学生群等网络渠道发放假期生活提示，开展健康教育，宣传普及疫情防治知识和防控要求，引导做好防控。区分已发生疫情和未发生疫情地区，指导分类做好应对方案。发生疫情地区的教育行政部门，要制定严谨周密的防控方案，根据疫情发展情况，切实做好开学师生返校预案及相关准备工作。要重点关注贫困地区、农村地区、边远地区等医疗卫生资源条件相对薄弱地区学校防控工作。有关高校要关心关爱参与疫情防控工作的附属医院师生，全力做好服务保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通知强调，部属高校、部省合建高校等高校要主动参与科研攻关，配合科技、卫生健康等部门专业力量共同攻关。组织引导高校有关专家在科学宣传推广疫情防护知识等方面发挥积极作用。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通知要求，各地和学校要积极参与联防联控，密切关注师生发生疫情情况，及时准确掌握信息，积极获取专业指导，落实早发现、早报告、早治疗，配合卫生健康等部门集中救治、全力救治患者，有效处置疫情，严格落实疫情防扩散措施。</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通知强调，各地和学校在春季学期开学前，要以防控新型冠状病毒感染的肺炎等传染病为重点，组织开展好爱国卫生运动，加大校园环境卫生整治力度，全方位改善学校环境卫生条件，推进教室、宿舍、食堂、运动场馆、图书馆、厕所等重点区域和场所环境卫生改善整体行动，做到日常通风换气，保持室内空气流通，为广大师生创造卫生、整洁、健康、文明的校园环境。</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通知强调，各地和学校要把握春节前后、寒假、春季学期开学前后等重要时段和节点，通过向学生和家长发布提示等形式加强宣传教育。要以防控新型冠状病毒感染的肺炎等传染病为重点，严格落实学校传染病防控措施，做好学生晨午检、因病缺勤病因追查与登记等工作，通过多种形式开展传染病防控宣传教育，帮助师生提高防范意识、了解防治知识，引导师生科学做好防护，保持充足睡眠，积极参加体育锻炼，增强体质和免疫力，养成良好卫生习惯和健康生活方式。</w:t>
      </w:r>
    </w:p>
    <w:p>
      <w:pPr>
        <w:keepNext w:val="0"/>
        <w:keepLines w:val="0"/>
        <w:pageBreakBefore w:val="0"/>
        <w:kinsoku/>
        <w:wordWrap/>
        <w:overflowPunct/>
        <w:topLinePunct w:val="0"/>
        <w:autoSpaceDE/>
        <w:autoSpaceDN/>
        <w:bidi w:val="0"/>
        <w:adjustRightInd/>
        <w:snapToGrid/>
        <w:spacing w:line="560" w:lineRule="exact"/>
        <w:ind w:firstLine="420"/>
        <w:textAlignment w:val="auto"/>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420"/>
        <w:textAlignment w:val="auto"/>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420"/>
        <w:textAlignment w:val="auto"/>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6"/>
          <w:szCs w:val="36"/>
          <w:lang w:val="en-US" w:eastAsia="zh-CN"/>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6"/>
          <w:szCs w:val="36"/>
          <w:lang w:val="en-US" w:eastAsia="zh-CN"/>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6"/>
          <w:szCs w:val="36"/>
          <w:lang w:val="en-US" w:eastAsia="zh-CN"/>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6"/>
          <w:szCs w:val="36"/>
          <w:lang w:val="en-US" w:eastAsia="zh-CN"/>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6"/>
          <w:szCs w:val="36"/>
          <w:lang w:val="en-US" w:eastAsia="zh-CN"/>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6"/>
          <w:szCs w:val="36"/>
          <w:lang w:val="en-US" w:eastAsia="zh-CN"/>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6"/>
          <w:szCs w:val="36"/>
          <w:lang w:val="en-US" w:eastAsia="zh-CN"/>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6"/>
          <w:szCs w:val="36"/>
          <w:lang w:val="en-US" w:eastAsia="zh-CN"/>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6"/>
          <w:szCs w:val="36"/>
          <w:lang w:val="en-US" w:eastAsia="zh-CN"/>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6"/>
          <w:szCs w:val="36"/>
          <w:lang w:val="en-US" w:eastAsia="zh-CN"/>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6"/>
          <w:szCs w:val="36"/>
          <w:lang w:val="en-US" w:eastAsia="zh-CN"/>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6"/>
          <w:szCs w:val="36"/>
          <w:lang w:val="en-US" w:eastAsia="zh-CN"/>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6"/>
          <w:szCs w:val="36"/>
          <w:lang w:val="en-US" w:eastAsia="zh-CN"/>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6"/>
          <w:szCs w:val="36"/>
          <w:lang w:val="en-US" w:eastAsia="zh-CN"/>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sz w:val="36"/>
          <w:szCs w:val="36"/>
          <w:lang w:val="en-US" w:eastAsia="zh-CN"/>
        </w:rPr>
      </w:pPr>
      <w:r>
        <w:rPr>
          <w:rFonts w:hint="eastAsia" w:ascii="黑体" w:hAnsi="黑体" w:eastAsia="黑体" w:cs="黑体"/>
          <w:b/>
          <w:bCs/>
          <w:sz w:val="36"/>
          <w:szCs w:val="36"/>
          <w:lang w:val="en-US" w:eastAsia="zh-CN"/>
        </w:rPr>
        <w:t>中共海南省委关于迅速动员各级党组织和党员干部</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sz w:val="36"/>
          <w:szCs w:val="36"/>
          <w:lang w:val="en-US" w:eastAsia="zh-CN"/>
        </w:rPr>
      </w:pPr>
      <w:r>
        <w:rPr>
          <w:rFonts w:hint="eastAsia" w:ascii="黑体" w:hAnsi="黑体" w:eastAsia="黑体" w:cs="黑体"/>
          <w:b/>
          <w:bCs/>
          <w:sz w:val="36"/>
          <w:szCs w:val="36"/>
          <w:lang w:val="en-US" w:eastAsia="zh-CN"/>
        </w:rPr>
        <w:t xml:space="preserve">坚决打赢疫情防控阻击战的通知 </w:t>
      </w:r>
    </w:p>
    <w:p>
      <w:pPr>
        <w:keepNext w:val="0"/>
        <w:keepLines w:val="0"/>
        <w:pageBreakBefore w:val="0"/>
        <w:kinsoku/>
        <w:wordWrap/>
        <w:overflowPunct/>
        <w:topLinePunct w:val="0"/>
        <w:autoSpaceDE/>
        <w:autoSpaceDN/>
        <w:bidi w:val="0"/>
        <w:adjustRightInd/>
        <w:snapToGrid/>
        <w:spacing w:line="560" w:lineRule="exact"/>
        <w:ind w:firstLine="420"/>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2020-01-29</w:t>
      </w:r>
    </w:p>
    <w:p>
      <w:pPr>
        <w:keepNext w:val="0"/>
        <w:keepLines w:val="0"/>
        <w:pageBreakBefore w:val="0"/>
        <w:kinsoku/>
        <w:wordWrap/>
        <w:overflowPunct/>
        <w:topLinePunct w:val="0"/>
        <w:autoSpaceDE/>
        <w:autoSpaceDN/>
        <w:bidi w:val="0"/>
        <w:adjustRightInd/>
        <w:snapToGrid/>
        <w:spacing w:line="560" w:lineRule="exact"/>
        <w:ind w:firstLine="420"/>
        <w:textAlignment w:val="auto"/>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各市、县、自治县党委，省委各部门，省级国家机关各部门、各人民团体党组（党委）：</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新型冠状病毒感染的肺炎疫情发生以来，习近平总书记多次对疫情防控工作作出重要指示，要求各级党组织和广大党员、干部团结带领广大人民群众坚决贯彻落实党中央决策部署，紧紧依靠人民群众坚决打赢疫情防控阻击战。1月28日，中共中央印发《关于加强党的领导、为打赢疫情防控阻击战提供坚强政治保证的通知》（以下简称中共中央《通知》），对各级党组织贯彻落实习近平总书记重要指示精神作出重要部署。当前我省疫情防控进入关键阶段，全省各级党组织和广大党员、干部要深入学习贯彻习近平总书记关于疫情防控工作的重要指示和中共中央《通知》精神，始终牢记人民利益高于一切，做到守土有责、守土担责、守土尽责，把各项疫情防控措施抓细、抓实、抓到位，坚决打赢疫情防控阻击战，让党旗在防控疫情斗争第一线高高飘扬。</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一、切实把思想和行动统一到习近平总书记重要指示和中央决策部署、省委工作要求上来。</w:t>
      </w:r>
      <w:r>
        <w:rPr>
          <w:rFonts w:hint="eastAsia" w:ascii="仿宋" w:hAnsi="仿宋" w:eastAsia="仿宋" w:cs="仿宋"/>
          <w:sz w:val="32"/>
          <w:szCs w:val="32"/>
          <w:lang w:val="en-US" w:eastAsia="zh-CN"/>
        </w:rPr>
        <w:t>要通过视频会议、电话联络等方式，抓紧组织全省广大党员、干部特别是农村、社区、两新组织的基层党组织和党员认真学习习近平总书记关于疫情防控工作的重要指示和中共中央《通知》精神，及时传达省委应对新型冠状病毒感染肺炎疫情工作领导小组作出的各项重要部署，落实省委书记刘赐贵1月23日提出的12点具体防控意见和1月25日提出的8点意见，真正做到思想上重视、行动上紧跟、责任上压实、落实上有效，以实际行动践行初心使命和“我为加快推进海南自由贸易港建设作贡献”。</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二、切实履行防控疫情主体责任。</w:t>
      </w:r>
      <w:r>
        <w:rPr>
          <w:rFonts w:hint="eastAsia" w:ascii="仿宋" w:hAnsi="仿宋" w:eastAsia="仿宋" w:cs="仿宋"/>
          <w:sz w:val="32"/>
          <w:szCs w:val="32"/>
          <w:lang w:val="en-US" w:eastAsia="zh-CN"/>
        </w:rPr>
        <w:t>按照省委关于“五级书记齐抓防控疫情”的工作部署，组织动员各级党组织和广大党员、干部把打赢疫情防控阻击战作为当前的重大政治任务，科学研判本地区本部门疫情防控形势，精准把握疫情，统一领导、统一指挥、统一行动。要强化大局观念、全局意识，在实施管控、收治病患、调度物质、调配人员等方面，自觉服从统一指挥，加强统筹协调。各级党组织领导班子和领导干部特别是主要负责同志要坚守岗位、深入一线、靠前指挥、层层压实责任。各级党组织书记要以严肃的政治态度、严密的组织体系、严格的防控措施，贯彻落实好党中央重大决策部署，紧紧依靠人民群众打一场疫情防控的阻击战。</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三、切实发挥基层党组织战斗堡垒作用和广大党员先锋模范作用。</w:t>
      </w:r>
      <w:r>
        <w:rPr>
          <w:rFonts w:hint="eastAsia" w:ascii="仿宋" w:hAnsi="仿宋" w:eastAsia="仿宋" w:cs="仿宋"/>
          <w:sz w:val="32"/>
          <w:szCs w:val="32"/>
          <w:lang w:val="en-US" w:eastAsia="zh-CN"/>
        </w:rPr>
        <w:t>当前，全省基层党组织和广大党员最紧迫的任务，就是大力支持配合党委、政府扎实深入做好疫情防控工作。针对近期曾往来重点疫区人员、存在疑似症状人员及其密切接触者等重点人员，各级党组织要深入开展排查了解，及时采取应对措施。要坚决落实防输入、防输出、防扩散的“三防”要求。防输入要关口前移，态度坚决、工作文明，加强信息发布和劝导、劝返工作，杜绝疫区人员车辆进入；防输出要做好居家隔离观察和集中医学观察人员管理，不解除观察不得离开；防扩散要做好省内各地防控措施，减少不必要人员流动，出入公共场所必须佩戴口罩。要落实联防联控措施，广泛动员群众、组织群众、凝聚群众，建立健全市县、街镇、城乡社区等防护网络，做好疫情监测、排查、预警、防控等工作，严防死守，不留死角，构筑群防群治抵御疫情的严密防线。农村、社区党组织要做到地毯式摸排，全省驻村第一书记和乡村振兴工作队要与村（社区）党组织一道，严密排查重点人员情况，取消所有非必要人群聚集活动和公期等民俗活动，严格实施疑似人员及其密切接触者隔离观察，抓好各项防控措施落细落实落地。机关、企事业单位以及社会组织党组织要按照统一安排，扎实做好本部门本单位本行业的预防和控制工作。对被隔离观察人员，要关心他们的生产生活，做好生活保障、心理情绪疏导等工作，确保疫情防控平稳有序。</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四、切实在疫情防控一线考察、识别、评价、使用干部。</w:t>
      </w:r>
      <w:r>
        <w:rPr>
          <w:rFonts w:hint="eastAsia" w:ascii="仿宋" w:hAnsi="仿宋" w:eastAsia="仿宋" w:cs="仿宋"/>
          <w:sz w:val="32"/>
          <w:szCs w:val="32"/>
          <w:lang w:val="en-US" w:eastAsia="zh-CN"/>
        </w:rPr>
        <w:t>要加强对各级领导班子和领导干部防控疫情现实表现的考察考核，作为检验是否增强“四个意识”、坚定“四个自信”、做到“两个维护”的具体内容，作为干部使用的重要依据。对表现突出的，要表扬表彰、大胆使用，激励引导广大党员、干部在危难时刻挺身而出、英勇奋斗、扎实工作；对不敢担当、作风漂浮、落实不力、贻误战机的，甚至弄虚作假、失职渎职的干部可以先免职后问责，坚决从严查处。要关心关爱奋战在防控一线的基层党员干部、医务工作人员，采取务实、贴心、到位的举措，解决实际困难，解除后顾之忧。各级防控人员要确保自身安全、防止交叉感染。要及时总结宣传在疫情防控中涌现出的先进典型和感人事迹，凝聚起全省上下共克时艰的强大正能量。</w:t>
      </w:r>
    </w:p>
    <w:p>
      <w:pPr>
        <w:keepNext w:val="0"/>
        <w:keepLines w:val="0"/>
        <w:pageBreakBefore w:val="0"/>
        <w:kinsoku/>
        <w:wordWrap/>
        <w:overflowPunct/>
        <w:topLinePunct w:val="0"/>
        <w:autoSpaceDE/>
        <w:autoSpaceDN/>
        <w:bidi w:val="0"/>
        <w:adjustRightInd/>
        <w:snapToGrid/>
        <w:spacing w:line="560" w:lineRule="exact"/>
        <w:ind w:firstLine="960" w:firstLineChars="3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各市县党委和省直各部门党组（党委）动员党组织和广大党员、干部在防控疫情斗争中发挥作用的情况，要及时报告省委。</w:t>
      </w:r>
    </w:p>
    <w:p>
      <w:pPr>
        <w:keepNext w:val="0"/>
        <w:keepLines w:val="0"/>
        <w:pageBreakBefore w:val="0"/>
        <w:kinsoku/>
        <w:wordWrap/>
        <w:overflowPunct/>
        <w:topLinePunct w:val="0"/>
        <w:autoSpaceDE/>
        <w:autoSpaceDN/>
        <w:bidi w:val="0"/>
        <w:adjustRightInd/>
        <w:snapToGrid/>
        <w:spacing w:line="560" w:lineRule="exact"/>
        <w:ind w:firstLine="420"/>
        <w:textAlignment w:val="auto"/>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4800" w:firstLineChars="15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中共海南省委</w:t>
      </w:r>
    </w:p>
    <w:p>
      <w:pPr>
        <w:keepNext w:val="0"/>
        <w:keepLines w:val="0"/>
        <w:pageBreakBefore w:val="0"/>
        <w:kinsoku/>
        <w:wordWrap/>
        <w:overflowPunct/>
        <w:topLinePunct w:val="0"/>
        <w:autoSpaceDE/>
        <w:autoSpaceDN/>
        <w:bidi w:val="0"/>
        <w:adjustRightInd/>
        <w:snapToGrid/>
        <w:spacing w:line="560" w:lineRule="exact"/>
        <w:ind w:firstLine="4480" w:firstLineChars="14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2020年1月28日</w:t>
      </w:r>
    </w:p>
    <w:p>
      <w:pPr>
        <w:keepNext w:val="0"/>
        <w:keepLines w:val="0"/>
        <w:pageBreakBefore w:val="0"/>
        <w:kinsoku/>
        <w:wordWrap/>
        <w:overflowPunct/>
        <w:topLinePunct w:val="0"/>
        <w:autoSpaceDE/>
        <w:autoSpaceDN/>
        <w:bidi w:val="0"/>
        <w:adjustRightInd/>
        <w:snapToGrid/>
        <w:spacing w:line="560" w:lineRule="exact"/>
        <w:ind w:firstLine="4480" w:firstLineChars="1400"/>
        <w:textAlignment w:val="auto"/>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附：省委书记刘赐贵1月23日提出的12点具体防控意见和1月25日提出的8点意见</w:t>
      </w:r>
    </w:p>
    <w:p>
      <w:pPr>
        <w:keepNext w:val="0"/>
        <w:keepLines w:val="0"/>
        <w:pageBreakBefore w:val="0"/>
        <w:kinsoku/>
        <w:wordWrap/>
        <w:overflowPunct/>
        <w:topLinePunct w:val="0"/>
        <w:autoSpaceDE/>
        <w:autoSpaceDN/>
        <w:bidi w:val="0"/>
        <w:adjustRightInd/>
        <w:snapToGrid/>
        <w:spacing w:line="560" w:lineRule="exact"/>
        <w:ind w:firstLine="420"/>
        <w:textAlignment w:val="auto"/>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w:t>
      </w:r>
      <w:r>
        <w:rPr>
          <w:rFonts w:hint="eastAsia" w:ascii="仿宋" w:hAnsi="仿宋" w:eastAsia="仿宋" w:cs="仿宋"/>
          <w:b/>
          <w:bCs/>
          <w:sz w:val="32"/>
          <w:szCs w:val="32"/>
          <w:lang w:val="en-US" w:eastAsia="zh-CN"/>
        </w:rPr>
        <w:t>1月23日提出的12点具体防控意见</w:t>
      </w:r>
      <w:r>
        <w:rPr>
          <w:rFonts w:hint="eastAsia" w:ascii="仿宋" w:hAnsi="仿宋" w:eastAsia="仿宋" w:cs="仿宋"/>
          <w:sz w:val="32"/>
          <w:szCs w:val="32"/>
          <w:lang w:val="en-US"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一是关口前移，严把机场、车站特别是轮渡码头的入岛关口，与湛江海安等地加强联系协作，加强入岛人员体征监测，提前做好排查管控工作。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二是做好特定人员的监测和健康服务管理，温馨提示从重点疫区入琼人员配合相关部门做好登记工作，发动群防群治，做到网格化、精细化管理，紧密监测重点人员并做好健康服务工作。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三是提高个人防范意识，通过多种方式普及防范知识，加大宣传力度。</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四是加强公共卫生管理，做好人居环境整治。</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五是取消室内大型活动，减少人员聚集。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六是对疫情信息发布要做到及时、准确、公开、透明，决不允许隐瞒不报，漏报少报，及时回应社会关切。</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七是加强市场监管，针对农贸市场等重点区域做好管理工作。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八是确保医护人员的防护措施及培训工作到位，保障好一线医护人员健康。</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九是对留观点进行规范化、人性化管理，对不达标的留观点要及早抓紧改造。</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十是严肃处理造谣生事、擅自发布虚假信息行为，确保信息权威准确。</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十一是取消关键岗位人员休假，保证相关人员假日期间在岗到位。</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十二是加强组织领导，加强防控领导小组工作力量并成立指挥部，由沈晓明任组长，副省长王路任总指挥，加强统筹协调，提高执行效率。</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【1月25日提出的8点意见】：</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一要建立各级党委应对疫情防控领导小组，五级书记齐抓防控，充分发挥基层党组织战斗堡垒作用。省疫情防控工作指挥部发挥好组织协调作用，各小组各尽其责、加强指导，各市县建立相应疫情防控指挥体系。</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二要发挥驻村工作队员、基层党员和村(居)小组长的作用，实行网格化管理，对每天进出村镇、社区、楼栋人员登记到位，掌握实情，每天一报，确保不漏一人。</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三要对不作为、贻误战机的干部从严查处，先免职后问责。</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四要全力救治确诊患者尤其是危重患者。</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五要确保医护人员的健康，尽快解决防护服等设备短缺问题，加强医护人员调配和专业培训。</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六要及时准确公开发布权威信息，充分发挥大数据作用，实现信息共享。</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七要加强舆论宣传，充分运用新媒体、电视、广播、户外标语等各类传播手段，使防控信息深入每个社区、村镇，做到家喻户晓。</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八要严厉打击哄抬物价、囤积居奇等扰乱市场秩序的违法行为。九要进一步研究延长假期和复工复学的具体安排。</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省教育厅党委、省教育厅工作部署</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textAlignment w:val="auto"/>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一、</w:t>
      </w:r>
      <w:r>
        <w:rPr>
          <w:rFonts w:hint="default" w:ascii="仿宋" w:hAnsi="仿宋" w:eastAsia="仿宋" w:cs="仿宋"/>
          <w:b/>
          <w:bCs/>
          <w:sz w:val="32"/>
          <w:szCs w:val="32"/>
          <w:lang w:val="en-US" w:eastAsia="zh-CN"/>
        </w:rPr>
        <w:t>省委常委、组织部部长、省教育厅党委书记彭金辉</w:t>
      </w:r>
      <w:r>
        <w:rPr>
          <w:rFonts w:hint="eastAsia" w:ascii="仿宋" w:hAnsi="仿宋" w:eastAsia="仿宋" w:cs="仿宋"/>
          <w:b/>
          <w:bCs/>
          <w:sz w:val="32"/>
          <w:szCs w:val="32"/>
          <w:lang w:val="en-US" w:eastAsia="zh-CN"/>
        </w:rPr>
        <w:t>同志</w:t>
      </w:r>
      <w:r>
        <w:rPr>
          <w:rFonts w:hint="default" w:ascii="仿宋" w:hAnsi="仿宋" w:eastAsia="仿宋" w:cs="仿宋"/>
          <w:b/>
          <w:bCs/>
          <w:sz w:val="32"/>
          <w:szCs w:val="32"/>
          <w:lang w:val="en-US" w:eastAsia="zh-CN"/>
        </w:rPr>
        <w:t>在省教育厅调研时的讲话</w:t>
      </w:r>
      <w:r>
        <w:rPr>
          <w:rFonts w:hint="eastAsia" w:ascii="仿宋" w:hAnsi="仿宋" w:eastAsia="仿宋" w:cs="仿宋"/>
          <w:b/>
          <w:bCs/>
          <w:sz w:val="32"/>
          <w:szCs w:val="32"/>
          <w:lang w:val="en-US" w:eastAsia="zh-CN"/>
        </w:rPr>
        <w:t>要点</w:t>
      </w:r>
      <w:r>
        <w:rPr>
          <w:rFonts w:hint="default" w:ascii="仿宋" w:hAnsi="仿宋" w:eastAsia="仿宋" w:cs="仿宋"/>
          <w:b/>
          <w:bCs/>
          <w:sz w:val="32"/>
          <w:szCs w:val="32"/>
          <w:lang w:val="en-US" w:eastAsia="zh-CN"/>
        </w:rPr>
        <w:t>（2020年1月26日）</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第一点意见：提高政治站位，压实防控责任，坚决把党中央和省委的决策部署贯彻落实到位</w:t>
      </w:r>
      <w:r>
        <w:rPr>
          <w:rFonts w:hint="eastAsia" w:ascii="仿宋" w:hAnsi="仿宋" w:eastAsia="仿宋" w:cs="仿宋"/>
          <w:sz w:val="32"/>
          <w:szCs w:val="32"/>
          <w:lang w:val="en-US"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第二点意见：提高思想认识，防止麻痹大意，坚决做好打大仗、硬仗、恶仗、持久仗的思想准备</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第三点意见：突出防控重点，坚持联防联控，全力以赴打赢疫情防控阻击战</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一是在提高政治站位上下功夫。要切实把做好新型冠状病毒感染的肺炎疫情防控工作作为当前首要政治任务和头等大事，以对师生群众身体健康和生命安全高度负责的态度，全力做好各项防控工作，坚决防止疫情传播和扩散。</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二是在摸清底数上下功夫。要充分运用各个渠道、各条战线、各个岗位的工作力量，进一步掌握师生流动情况、师生中的确诊病例、疑似病例、发热情况等数据，特别是对湖北籍留校及离校未返乡学生、赴湖北探亲度假师生和在湖北就读琼籍学生等情况的底数要加强摸排，确保底数清、情况明。</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三是在疫情研判上下功夫。要始终把师生的生命安全和身体健康放在首位，坚持底线思维，对师生负责，对社会负责，把困难估计得更充分一点，把疫情研判得更精准一些，并做好相关有针对性的工作预案。比如，开学后疫情防控工作预案，以及要提前做好延迟开学的预案等。</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四是要在落实责任上下功夫。要牢牢把握“多措并举、多管齐下、严防死守”的工作主线，依法依规落实各项防控措施。各市县教育行政管理部门和各级各类学校要成立新型冠状病毒感染的肺炎疫情防控工作领导小组，加强和统筹教育系统新型冠状病毒感染的肺炎疫情防控工作的组织领导。各单位党政一把手是“第一责任人”，各级领导干部要坚守岗位、靠前指挥，在防控疫情斗争中经受考验,深入防控疫情第一线,做到 守土有责、守土尽责。要加强值班和信息报送工作，全面落实“日报告”和“零报告”制度。</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五是在联防联控上下功夫。要建立健全联防联控、群防群治工作机制，认真配合相关部门做好教育系统师生的疫情防控、预防教育、信息报送等工作，严密监控。</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六是在指导督促上下功夫。要针对不断出现的最新疫情，教育厅要加强对策研究，不断增强工作的针对性、操作性、时效性，指导督促各地各校落实到位。</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七是在加强宣传教育上下功夫。要引导广大师生及家长坚定疫情防治信心，不信谣、不传谣，直面疫情，冷清应对，消除恐慌。加大环境卫生整治力度，同时引导师生关注自身健康情况，并做好个人卫生、外出安全防护等相关工作，坚决防止疫情扩散。</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w:t>
      </w:r>
      <w:r>
        <w:rPr>
          <w:rFonts w:hint="default" w:ascii="仿宋" w:hAnsi="仿宋" w:eastAsia="仿宋" w:cs="仿宋"/>
          <w:b/>
          <w:bCs/>
          <w:sz w:val="32"/>
          <w:szCs w:val="32"/>
          <w:lang w:val="en-US" w:eastAsia="zh-CN"/>
        </w:rPr>
        <w:t>海南省教育厅党委召开专题会暨疫情防控工作领导小组第四次会议</w:t>
      </w:r>
      <w:r>
        <w:rPr>
          <w:rFonts w:hint="eastAsia" w:ascii="仿宋" w:hAnsi="仿宋" w:eastAsia="仿宋" w:cs="仿宋"/>
          <w:b/>
          <w:bCs/>
          <w:sz w:val="32"/>
          <w:szCs w:val="32"/>
          <w:lang w:val="en-US" w:eastAsia="zh-CN"/>
        </w:rPr>
        <w:t>彭金辉同志讲话要点</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彭金辉要求，全省教育系统广大党员干部教师再接再厉，以高度的政治责任感和使命感，进一步把教育系统疫情防控各项措施落细、落实、落到位，并就今后一个时期全省教育系统防控疫情工作提出了四点要求：</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仿宋" w:hAnsi="仿宋" w:eastAsia="仿宋" w:cs="仿宋"/>
          <w:b w:val="0"/>
          <w:bCs w:val="0"/>
          <w:sz w:val="32"/>
          <w:szCs w:val="32"/>
          <w:lang w:val="en-US" w:eastAsia="zh-CN"/>
        </w:rPr>
      </w:pPr>
      <w:r>
        <w:rPr>
          <w:rFonts w:hint="default" w:ascii="仿宋" w:hAnsi="仿宋" w:eastAsia="仿宋" w:cs="仿宋"/>
          <w:b/>
          <w:bCs/>
          <w:sz w:val="32"/>
          <w:szCs w:val="32"/>
          <w:lang w:val="en-US" w:eastAsia="zh-CN"/>
        </w:rPr>
        <w:t>一是思想上要高度重视。</w:t>
      </w:r>
      <w:r>
        <w:rPr>
          <w:rFonts w:hint="default" w:ascii="仿宋" w:hAnsi="仿宋" w:eastAsia="仿宋" w:cs="仿宋"/>
          <w:b w:val="0"/>
          <w:bCs w:val="0"/>
          <w:sz w:val="32"/>
          <w:szCs w:val="32"/>
          <w:lang w:val="en-US" w:eastAsia="zh-CN"/>
        </w:rPr>
        <w:t>新型冠状病毒感染的肺炎疫情发生以来，习近平总书记始终高度重视，多次召开会议、多次听取汇报、多次作出重要指示，亲自指挥、亲自部署疫情防控工作，发出了打赢疫情防控阻击战的强大动员令，更加坚定了我们打赢疫情防控阻击战的信心和决心。当前，我省疫情防控工作正处在关键时刻，全省教育系统要进一步提高政治站位，充分认识做好疫情防控的极端重要性和紧迫性，坚决贯彻落实习近平总书记关于疫情防控工作的重要指示精神，按照党中央和省委统一部署，保持战斗状态，坚定必胜信心，不断完善和深化落实全省教育系统突发公共卫生事件I级响应的各项措施，切实提高防控工作的科学性和有效性，坚决遏制疫情蔓延势头，坚决打赢疫情防控阻击战，以实际行动践行初心使命和“我为加快推进海南自由贸易港建设作贡献”。</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仿宋" w:hAnsi="仿宋" w:eastAsia="仿宋" w:cs="仿宋"/>
          <w:b w:val="0"/>
          <w:bCs w:val="0"/>
          <w:sz w:val="32"/>
          <w:szCs w:val="32"/>
          <w:lang w:val="en-US" w:eastAsia="zh-CN"/>
        </w:rPr>
      </w:pPr>
      <w:r>
        <w:rPr>
          <w:rFonts w:hint="default" w:ascii="仿宋" w:hAnsi="仿宋" w:eastAsia="仿宋" w:cs="仿宋"/>
          <w:b/>
          <w:bCs/>
          <w:sz w:val="32"/>
          <w:szCs w:val="32"/>
          <w:lang w:val="en-US" w:eastAsia="zh-CN"/>
        </w:rPr>
        <w:t>二是行动上要主动积极。</w:t>
      </w:r>
      <w:r>
        <w:rPr>
          <w:rFonts w:hint="default" w:ascii="仿宋" w:hAnsi="仿宋" w:eastAsia="仿宋" w:cs="仿宋"/>
          <w:b w:val="0"/>
          <w:bCs w:val="0"/>
          <w:sz w:val="32"/>
          <w:szCs w:val="32"/>
          <w:lang w:val="en-US" w:eastAsia="zh-CN"/>
        </w:rPr>
        <w:t>要进一步加强党的领导。厅党委要按照中央和省委要求，督促指导全省教育系统各级党组织迅速建立健全党组织书记齐抓疫情防控的指挥体系，把疫情防控作为当前最重要的工作来抓，制定周密方案，科学防治、精准施策、联防联控，充分发挥各级党组织和广大党员的作用，让党旗在防控疫情斗争第一线高高飘扬。要进一步加强宣传教育。要通过打电话、发短信、公众号、微信群等方式，及时发布官方信息，全面普及疫情防控知识，增强师生健康防护意识，引导广大师生及家长坚定疫情防治信心，不信谣、不传谣，直面疫情，冷静应对，消除恐慌。要进一步加强值班值守。厅领导班子成员要率先垂范，疫情防控工作期间坚持24小时在岗值守，各地各校领导和值班人员也都要在岗带班值守。此外，还要督导各地各校坚持严格落实疫情“日报告”和“零报告”制度，决不允许出现瞒报、迟报和漏报问题。</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仿宋" w:hAnsi="仿宋" w:eastAsia="仿宋" w:cs="仿宋"/>
          <w:b w:val="0"/>
          <w:bCs w:val="0"/>
          <w:sz w:val="32"/>
          <w:szCs w:val="32"/>
          <w:lang w:val="en-US" w:eastAsia="zh-CN"/>
        </w:rPr>
      </w:pPr>
      <w:r>
        <w:rPr>
          <w:rFonts w:hint="default" w:ascii="仿宋" w:hAnsi="仿宋" w:eastAsia="仿宋" w:cs="仿宋"/>
          <w:b/>
          <w:bCs/>
          <w:sz w:val="32"/>
          <w:szCs w:val="32"/>
          <w:lang w:val="en-US" w:eastAsia="zh-CN"/>
        </w:rPr>
        <w:t>三是责任上要压紧压实。</w:t>
      </w:r>
      <w:r>
        <w:rPr>
          <w:rFonts w:hint="default" w:ascii="仿宋" w:hAnsi="仿宋" w:eastAsia="仿宋" w:cs="仿宋"/>
          <w:b w:val="0"/>
          <w:bCs w:val="0"/>
          <w:sz w:val="32"/>
          <w:szCs w:val="32"/>
          <w:lang w:val="en-US" w:eastAsia="zh-CN"/>
        </w:rPr>
        <w:t>习近平总书记在1月25日农历正月初一召开的中共中央政治局常务委员会会议上强调，“疫情就是命令，防控就是责任。”当前，疫情防控工作形势严峻，而我们教育系统涉及的人员约占全省1/4的人口，涵盖大多数的家庭，可以说社会关注度高、影响面广，如果发生问题则后果不堪设想。因此，教育系统的广大党员干部要认真学习贯彻习近平总书记对新型冠状病毒感染的肺炎疫情作出的重要讲话和指示批示精神，按照党中央、国务院和省委省政府的部署要求，切实把人民群众生命安全和身体健康放在第一位，把疫情防控工作作为巩固拓展“不忘初心、牢记使命”主题教育成果的大战场、大考场，作为当前的重大政治任务，切实扛在肩上、放在心上、抓在手上。要进一步压实责任。按照“五级书记齐抓防控”的要求，对疫情防控目标责任进行再完善再细化再明确，确保工作责任落实到人头，做到责任清、目标明、能落实、可追责。要进一步强化担当。各级领导特别是主要领导要恪尽职守、靠前指挥，各级干部都要切实担负起各自的责任，在防控疫情斗争中锤炼作风、经受考验，真正以用心尽责体现担当作为。要充分发挥基层党组织战斗堡垒和共产党员先锋模范作用。把基层党组织和广大党员全面动员起来，通过完善防控方案，落实联防联控，加强群防群控，带领教育系统广大师生积极参与，发扬打硬仗的战斗作风，以最严措施、最严作风、最严纪律，坚决打赢疫情防控战。要在防疫战斗中考察、识别、评价、使用干部。对表现突出的，要表扬表彰、大胆使用，对不敢担当、作风漂浮、落实不力、贻误战机的，甚至弄虚作假、失职渎职的干部可以先免职后问责，坚决从严查处。</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仿宋" w:hAnsi="仿宋" w:eastAsia="仿宋" w:cs="仿宋"/>
          <w:b w:val="0"/>
          <w:bCs w:val="0"/>
          <w:sz w:val="32"/>
          <w:szCs w:val="32"/>
          <w:lang w:val="en-US" w:eastAsia="zh-CN"/>
        </w:rPr>
      </w:pPr>
      <w:r>
        <w:rPr>
          <w:rFonts w:hint="default" w:ascii="仿宋" w:hAnsi="仿宋" w:eastAsia="仿宋" w:cs="仿宋"/>
          <w:b/>
          <w:bCs/>
          <w:sz w:val="32"/>
          <w:szCs w:val="32"/>
          <w:lang w:val="en-US" w:eastAsia="zh-CN"/>
        </w:rPr>
        <w:t>四是落实上要有为有效。</w:t>
      </w:r>
      <w:r>
        <w:rPr>
          <w:rFonts w:hint="default" w:ascii="仿宋" w:hAnsi="仿宋" w:eastAsia="仿宋" w:cs="仿宋"/>
          <w:b w:val="0"/>
          <w:bCs w:val="0"/>
          <w:sz w:val="32"/>
          <w:szCs w:val="32"/>
          <w:lang w:val="en-US" w:eastAsia="zh-CN"/>
        </w:rPr>
        <w:t>本次疫情防控涉及面广、工作量大，只有把握好关键环节，才能做到事半功倍。这就需要我们严格按照上级的决策部署，结合教育系统的特点，在具体落实举措上对症下药。具体来说，有以下几个方面要继续加强。要继续加强排查。前几天，我们下了最大的力气、采取最强有力的措施，对4类人员（在湖北就读琼籍大学生、湖北籍留校及离校未返乡学生、赴湖北探亲度假师生、港澳台及外籍师生）进行了全面排查，基本摸清了师生假期行程和健康信息。但是，目前掌握的数据还没达到100%的精准，特别是赴湖北探亲度假师生的情况还不够完整。所以，要按照底数清、情况明的要求，继续加大排查，确保每一类都做到100%的清楚，为省里有关部门的防疫工作提供精准的数据支持。要继续加强校园管理。目前，校园特别是高校校园是一个敏感地方，也是一个容易出问题的薄弱环节。校园管理只能压紧，决不能有一丝的放松。要全面落实进入校园信息登记制度，严格控制外来人员随意进出校园。加强学生宿舍管理力度，坚决杜绝外来人员留宿。要进一步加强食堂管理和服务，提供卫生安全的餐食，采取有效措施鼓励留校师生分散就餐。同时，要认真做好开学开园的各项预案，把一切都可能发生的事情想到前面、应对在前面，确保顺利开学开园。要继续加强心理辅导。稳定的情绪是抵抗病毒的强有力保障，面对疫情，信心和良好的情绪状态才是最长效的疫苗！这两天，教育部、国家卫健委都印发了通知，要求各地各部门要加强肺炎疫情心理干预和心理辅导。目前，我们已经按照通知要求开始了行动，大部分高校已经开通了心理辅导电话热线，并通过拍摄抖音、小视频等方式教育引导学生。可以说，我们开了一个好头，要继续发扬，采取更加多样的方式特别是线上方式，把心理干预和心理辅导覆盖到每一位师生。</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彭金辉强调，疫情防疫工作责任重大、使命光荣。全省教育系统广大党员教师认真学习贯彻习近平总书记重要指示精神，在党中央和省委坚强领导下，全面贯彻坚定信心、同舟共济、科学防治、精准施策要求，履职尽责、担当作为，全力做好疫情防控工作，全力保障人民群众生命安全和身体健康，为坚决打赢疫情防控战争做出教育系统应有的贡献。</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9C57A7"/>
    <w:rsid w:val="05A730BD"/>
    <w:rsid w:val="099C57A7"/>
    <w:rsid w:val="25710DD0"/>
    <w:rsid w:val="53D841A5"/>
    <w:rsid w:val="698C3D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2020-01-30T02:38:00Z</dcterms:created>
  <dc:creator>林琛</dc:creator>
  <cp:lastModifiedBy>林琛</cp:lastModifiedBy>
  <dcterms:modified xsi:type="dcterms:W3CDTF">2020-01-30T10:55:56Z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